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紫云英花开 芜湖等您来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_GB2312" w:hAnsi="仿宋_GB2312" w:eastAsia="方正小标宋简体" w:cs="仿宋_GB2312"/>
          <w:spacing w:val="-6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芜湖市2025全国百校大宣讲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走进浙江大学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活动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邀请函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一、活动形式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以“紫云英花开 芜湖等您来”为主题，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以“宣讲+招聘”形式，围绕首位产业、新兴产业、科研院所等重点单位引才，</w:t>
      </w:r>
      <w:r>
        <w:rPr>
          <w:rFonts w:hint="eastAsia" w:ascii="仿宋_GB2312" w:hAnsi="仿宋_GB2312" w:eastAsia="仿宋_GB2312" w:cs="仿宋_GB2312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市领导带队，赴浙江大学，开展“百校大宣讲”专场活动，将现场推介芜湖市情与紫云英人才政策，组织芜湖重点企事业单位开展招聘，不断深化与高校合作，为我市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经济社会高质量发展提供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坚实的</w:t>
      </w:r>
      <w:r>
        <w:rPr>
          <w:rFonts w:hint="eastAsia" w:ascii="仿宋_GB2312" w:hAnsi="仿宋_GB2312" w:eastAsia="仿宋_GB2312" w:cs="仿宋_GB2312"/>
          <w:sz w:val="32"/>
          <w:szCs w:val="32"/>
        </w:rPr>
        <w:t>人才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支撑和智力保障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活动组织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主办单位：中共芜湖市委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芜湖市人民政府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承办单位：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中共芜湖市委组织部（市委人才办）、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中共芜湖市委宣传部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芜湖市人力资源和社会保障局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浙江大学就业指导与服务中心、</w:t>
      </w:r>
      <w:r>
        <w:rPr>
          <w:rFonts w:hint="eastAsia" w:ascii="仿宋_GB2312" w:hAnsi="仿宋_GB2312" w:eastAsia="仿宋_GB2312" w:cs="仿宋_GB2312"/>
          <w:sz w:val="32"/>
          <w:szCs w:val="32"/>
        </w:rPr>
        <w:t>芜湖市人才发展集团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（一）活动时间：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10月29日（周三）10:00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（二）活动地点：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浙江大学紫金港校区尧坤楼222报告厅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（三）活动安排：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1.浙江大学校领导致辞；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2.芜湖市政协党组书记、主席张东作芜湖市情宣介；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3.芜湖市人才发展集团负责同志作人才政策推介；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4.企业专场招聘。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到场参会可领取精美伴手礼，更多惊喜活动期待浙江大学的优秀学子们前来打卡！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四、参会企业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安徽师范大学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皖南医学院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芜湖职业技术大学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安徽信息工程学院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安徽商贸职业技术学院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奇瑞汽车股份有限公司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中国人民解放军第五七二〇工厂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芜湖中集瑞江汽车有限公司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芜湖长信科技股份有限公司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芜湖伯特利汽车安全系统股份有限公司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芜湖新兴铸管有限责任公司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安徽泓毅汽车技术股份有限公司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芜湖行健智能机器人有限公司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更多岗位信息可扫描二维码查看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eastAsia" w:eastAsia="宋体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52245" cy="1452245"/>
            <wp:effectExtent l="0" t="0" r="5080" b="5080"/>
            <wp:docPr id="3" name="图片 3" descr="2025年浙江大学大宣讲岗位信息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5年浙江大学大宣讲岗位信息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52245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zOTVhYWJiOGRjYTg4OTYxZTg3NTdmOWU5NzU5OTMifQ=="/>
  </w:docVars>
  <w:rsids>
    <w:rsidRoot w:val="3AEC02EF"/>
    <w:rsid w:val="0EDA3A7A"/>
    <w:rsid w:val="2F4B02CA"/>
    <w:rsid w:val="3AEC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2025-09-19T03:35:00Z</dcterms:created>
  <dc:creator>梁璐</dc:creator>
  <cp:lastModifiedBy>梁璐</cp:lastModifiedBy>
  <dcterms:modified xsi:type="dcterms:W3CDTF">2025-10-20T11:15:07Z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9E06566472EF4A0C9168D6E7D0F34143_13</vt:lpwstr>
  </property>
</Properties>
</file>