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有关省市暑期实践岗位需求表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云南省暑期实践岗位需求</w:t>
      </w:r>
    </w:p>
    <w:tbl>
      <w:tblPr>
        <w:tblStyle w:val="2"/>
        <w:tblW w:w="82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418"/>
        <w:gridCol w:w="2835"/>
        <w:gridCol w:w="2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实践地点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岗位数量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实践单位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具体岗位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昭通市昭阳区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昭通市委组织部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昭通市昭阳区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昭通市人社局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昭通市昭阳区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昭阳区搬迁安置局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昭通市鲁甸县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鲁甸县委组织部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昭通市鲁甸县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鲁甸县委办公室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昭通市鲁甸县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鲁甸县人社局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玉溪市江川区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江川区检察院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玉溪市江川区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江川区委组织部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思茅区办公室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思茅区人大常委会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思茅区政府办公室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思茅区政协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思茅区委组织部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思茅区委宣传部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思茅区委统战部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思茅区发改局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思茅区统计局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综合管理岗位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普洱市思茅区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思茅区融媒体中心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宣传岗位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二、广西自治区岗位需求</w:t>
      </w:r>
    </w:p>
    <w:tbl>
      <w:tblPr>
        <w:tblStyle w:val="2"/>
        <w:tblW w:w="81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77"/>
        <w:gridCol w:w="851"/>
        <w:gridCol w:w="3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实习单位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中共梧州市委组织部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百色市发展和改革委员会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崇左市教育局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需求专业：行政管理、教育学、心理学、汉语言文学、信息技术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百色市右江区委办公室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平果市气象局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需求专业：大气科学类、农业类、地球物理类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百色市右江区阳圩镇人民政府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平果市太平镇人民政府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需求专业：行政管理、汉语言文学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三、绍兴市委组织部“越行计划”暑期实践需求表</w:t>
      </w:r>
    </w:p>
    <w:tbl>
      <w:tblPr>
        <w:tblStyle w:val="2"/>
        <w:tblW w:w="8601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6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0" w:type="dxa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岗位地址</w:t>
            </w:r>
          </w:p>
        </w:tc>
        <w:tc>
          <w:tcPr>
            <w:tcW w:w="6451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浙江省绍兴市越城区洋江西路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589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150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位或项目具体任务描述</w:t>
            </w:r>
          </w:p>
        </w:tc>
        <w:tc>
          <w:tcPr>
            <w:tcW w:w="645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岗位由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绍兴市委组织部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统筹管理，坚持“人岗相适，人事相宜”的原则，综合考虑入选学员经历、专业、任职等各方面情况选派到有关市县两级党政机关、国有企事业单位进行见习实践。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150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所需研究生的学科专业方向</w:t>
            </w:r>
          </w:p>
        </w:tc>
        <w:tc>
          <w:tcPr>
            <w:tcW w:w="645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括但不仅限于以下专业：建筑学、城乡规划学、土木工程、交通运输工程、管理科学与工程、应用经济学、统计学、计算机科学与技术、电子科学与技术、生物医学工程、临床医学、公共卫生、材料科学与工程、安全科学与工程、公共管理、法学及相关专业。博士4名。硕士16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50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需要研究生事先做何准备工作</w:t>
            </w:r>
          </w:p>
        </w:tc>
        <w:tc>
          <w:tcPr>
            <w:tcW w:w="6451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由有关接收单位提供完成见习实践所需的资料、工具等。</w:t>
            </w:r>
          </w:p>
        </w:tc>
      </w:tr>
    </w:tbl>
    <w:p>
      <w:r>
        <w:br w:type="page"/>
      </w:r>
    </w:p>
    <w:tbl>
      <w:tblPr>
        <w:tblStyle w:val="2"/>
        <w:tblW w:w="9662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51"/>
        <w:gridCol w:w="914"/>
        <w:gridCol w:w="929"/>
        <w:gridCol w:w="1709"/>
        <w:gridCol w:w="1134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四、舟山市暑期实践需求表</w:t>
            </w:r>
          </w:p>
          <w:tbl>
            <w:tblPr>
              <w:tblStyle w:val="2"/>
              <w:tblW w:w="871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"/>
              <w:gridCol w:w="1984"/>
              <w:gridCol w:w="582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实习单位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岗位需求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市委组织部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人才处人才队伍规划管理岗位（经济学、人力资源管理、公共管理等专业）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市发改委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市发展规划研究院规划咨询岗位（国民经济学、区域经济学、产业经济学、城市规划与设计等专业）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市经信局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办公室综合岗位（经济学、法学、文学等专业）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市财政局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办公室财务管理岗位（财政学、审计学、会计学、财务管理等专业）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市商务局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市场建设岗位（信息化、计算机工程等专业）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市教育局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办公室数字化建设岗位（计算机相关专业）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组织人事处综合岗位（社会科学、计算机相关专业）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市住建局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城市建设规划岗位（建设规划、区域经济学等专业）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办公室综合岗位（专业不限）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市交通运输局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科教信息建设岗位（计算机相关专业）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交通工程管理岗位（桥梁与隧道工程，港口、海岸及近海工程，道路与铁道工程等专业）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市农业农村局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农业技术推广岗位（植物保护、农学专业）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市人力社保局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数字化改革岗位（专业不限）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市文广旅体局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产业规划发展岗位（文化旅游体育产业规划和管理相关专业）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市海洋与渔业局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办公室综合岗位（新闻传播学等专业）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8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渔业资源管理岗位（海洋科学相关专业）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自贸试验区政策法规局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政策法规研究岗位（产业经济学专业）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9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自贸试验区综合协调服务中心</w:t>
                  </w:r>
                </w:p>
              </w:tc>
              <w:tc>
                <w:tcPr>
                  <w:tcW w:w="5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  <w:t>协调指导岗位（经济学、中文专业）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嘉兴海宁市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暑期实践需求</w:t>
            </w:r>
          </w:p>
          <w:tbl>
            <w:tblPr>
              <w:tblStyle w:val="2"/>
              <w:tblW w:w="9013" w:type="dxa"/>
              <w:tblInd w:w="-2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0"/>
              <w:gridCol w:w="1048"/>
              <w:gridCol w:w="1470"/>
              <w:gridCol w:w="1965"/>
              <w:gridCol w:w="2160"/>
              <w:gridCol w:w="1260"/>
              <w:gridCol w:w="660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实践单位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岗位（科室）名称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466090</wp:posOffset>
                        </wp:positionH>
                        <wp:positionV relativeFrom="paragraph">
                          <wp:posOffset>234950</wp:posOffset>
                        </wp:positionV>
                        <wp:extent cx="10160" cy="17780"/>
                        <wp:effectExtent l="0" t="0" r="0" b="0"/>
                        <wp:wrapNone/>
                        <wp:docPr id="2" name="墨迹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墨迹_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" cy="17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609600</wp:posOffset>
                        </wp:positionH>
                        <wp:positionV relativeFrom="paragraph">
                          <wp:posOffset>252730</wp:posOffset>
                        </wp:positionV>
                        <wp:extent cx="14605" cy="13970"/>
                        <wp:effectExtent l="0" t="0" r="0" b="0"/>
                        <wp:wrapNone/>
                        <wp:docPr id="1" name="墨迹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墨迹_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05" cy="13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岗位工作描述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专业要求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学历要求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人数需求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4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海宁市发改局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国民经济与发展规划科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协助编制国民经济与发展规划体系建设等工作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经济类等相关专业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 w:hRule="atLeast"/>
              </w:trPr>
              <w:tc>
                <w:tcPr>
                  <w:tcW w:w="4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产业发展科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协助做好产业发展协调等工作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不限</w:t>
                  </w:r>
                  <w:bookmarkStart w:id="0" w:name="_GoBack"/>
                  <w:bookmarkEnd w:id="0"/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海宁市科学技术局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科技合作科（外国专家科）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协助做好产教融合联盟、产学研合作对接等工作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理工类等相关专业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研究生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海宁市自然资源和规划局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国土空间规划设计公司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协助做好国土空间设计等工作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城市规划、城乡规划、建筑学、风景园林、地理信息科学、土地资源管理、地球信息科学与技术、地理空间信息工程等相关专业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0" w:hRule="atLeast"/>
              </w:trPr>
              <w:tc>
                <w:tcPr>
                  <w:tcW w:w="4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海宁市交通运输局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综合规划科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协助做好交通规划等工作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土木工程、交通运输类、交通信息工程类等相关专业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4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安全科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协助做好交通运输安全管理等工作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安全工程、土木工程、信息技术等相关专业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海宁市水利局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水利建设管理有限责任公司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协助做好水利工程管理等工作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工程管理等相关专业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海宁市农业农村局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经济作物技术服务站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协助做好经济作物技术工作指导等工作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果树学等相关专业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4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海宁市审计局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业务科室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参与审计业务项目的调查研究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审计、会计、财务管理、经济学、计算机、大数据分析等相关专业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海宁市统计局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办公室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协助做好统计等综合服务工作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统计学、计算机类等相关专业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市金融办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综合管理科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协助做好金融工作的指导和管理服务等工作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金融类等相关专业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4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海宁鹃湖国际科技城管理委员会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综合部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协助开展党建等综合性工作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汉语言文学类、新闻学类等相关专业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0" w:hRule="atLeast"/>
              </w:trPr>
              <w:tc>
                <w:tcPr>
                  <w:tcW w:w="4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招商部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协助做好招商招才等工作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微电子类、电子信息类、电子科学与技术类、计算机类、生命科学类、生物医学类等相关专业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研究生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海洲街道办事处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经济发展办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协助做好招商招才等工作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经济学类等相关专业，英语六级以上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研究生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40" w:hRule="atLeast"/>
              </w:trPr>
              <w:tc>
                <w:tcPr>
                  <w:tcW w:w="4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海宁市交通投资集团有限公司</w:t>
                  </w: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交通工程管理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参与项目设计、进度、质量、安全与文明施工等管理工作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交通工程、土木工程、道路桥梁与渡河工程、土木、水利与交通工程等相关专业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4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绿化工程管理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绿化项目的施工及全过程质量、安全、环境监督管理；项目台账资料的收集整理等工作</w:t>
                  </w:r>
                </w:p>
              </w:tc>
              <w:tc>
                <w:tcPr>
                  <w:tcW w:w="21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园林、林学、风景园林、农学、园艺等相关专业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本科及以上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提供食宿，报销往返车费，2000元补贴，联系人：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费笑飞13967333220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杭州市西湖区暑期实践需求表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拟推出岗位从事工作简单描述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54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岗位需求条件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西湖区纪委区监委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从事监督检查辅助工作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西湖区委巡察办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公共管理、中国语言文学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西湖区人民检察院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从事检察办案辅助工作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刑法学、民商法学、诉讼法学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蒋村街道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从事党建基层治理辅助工作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公共管理（行政管理专业）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有研究相关课题或发表过相关论文类人员优先考虑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西湖区教育局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从事基础教育管理辅助工作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教育学、心理学、公共管理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西湖区委办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区委统战部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中国语言文学、新闻传播学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文广旅体局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从事群众体育辅助工作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体育学、旅游管理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西湖区委宣传部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中国语言文学、新闻传播学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具有一定的语言文字功底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区委政法委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杭州紫金港科技城管理委员会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从事宣传辅助工作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西湖区农业农村局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公共管理、计算机科学与技术、中国语言文学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擅长PPT制作者优先。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西湖区民政局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从事民政数字化建设辅助工作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西湖区市场监管局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从事食品抽检工作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西湖区人社局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从事办公室综合性辅助工作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计算机科学与技术、系统科学、中国语言文学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杭州市规划和自然资源局西湖分局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从事规划和自然资源管理辅助工作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土木工程、建筑学、土地资源管理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西湖区发改经信局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从事经济综合分析、数字化改革等辅助工作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理论经济学、应用经济学、工商管理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在读期间参与经济、产业分析工作优先考虑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、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其他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;</w:t>
      </w:r>
    </w:p>
    <w:p>
      <w:pPr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无特殊岗位要求的地区，专业和学历不限，根据学生情况匹配实践岗位，每省市10-20人左右。其中上海徐汇区上海生源优先，3-4人左右。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568D"/>
    <w:rsid w:val="0015295F"/>
    <w:rsid w:val="001F43B4"/>
    <w:rsid w:val="00250761"/>
    <w:rsid w:val="003618A1"/>
    <w:rsid w:val="00700A00"/>
    <w:rsid w:val="00714F1E"/>
    <w:rsid w:val="0087144F"/>
    <w:rsid w:val="00926BCF"/>
    <w:rsid w:val="00BC568D"/>
    <w:rsid w:val="00ED11C6"/>
    <w:rsid w:val="70A9607E"/>
    <w:rsid w:val="73AD50D8"/>
    <w:rsid w:val="7A5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MingLiU" w:eastAsia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389</Words>
  <Characters>2222</Characters>
  <Lines>18</Lines>
  <Paragraphs>5</Paragraphs>
  <TotalTime>3</TotalTime>
  <ScaleCrop>false</ScaleCrop>
  <LinksUpToDate>false</LinksUpToDate>
  <CharactersWithSpaces>2606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2021-06-04T05:10:00Z</dcterms:created>
  <dc:creator>朱连忠</dc:creator>
  <cp:lastModifiedBy>菲墨</cp:lastModifiedBy>
  <dcterms:modified xsi:type="dcterms:W3CDTF">2021-06-08T03:20:30Z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