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5"/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Style w:val="5"/>
          <w:rFonts w:ascii="黑体" w:hAnsi="黑体" w:eastAsia="黑体"/>
          <w:sz w:val="32"/>
          <w:szCs w:val="32"/>
        </w:rPr>
        <w:t>附件</w:t>
      </w:r>
      <w:bookmarkStart w:id="0" w:name="_GoBack"/>
      <w:bookmarkEnd w:id="0"/>
      <w:r>
        <w:rPr>
          <w:rStyle w:val="5"/>
          <w:rFonts w:hint="eastAsia" w:ascii="黑体" w:hAnsi="黑体" w:eastAsia="黑体"/>
          <w:sz w:val="32"/>
          <w:szCs w:val="32"/>
          <w:lang w:val="en-US" w:eastAsia="zh-CN"/>
        </w:rPr>
        <w:t>5</w:t>
      </w:r>
    </w:p>
    <w:p>
      <w:pPr>
        <w:pStyle w:val="2"/>
        <w:spacing w:before="0" w:after="0" w:line="560" w:lineRule="exact"/>
        <w:jc w:val="center"/>
        <w:textAlignment w:val="auto"/>
        <w:rPr>
          <w:rStyle w:val="5"/>
        </w:rPr>
      </w:pPr>
      <w:r>
        <w:rPr>
          <w:rStyle w:val="5"/>
          <w:rFonts w:ascii="方正小标宋_GBK" w:hAnsi="方正小标宋_GBK" w:eastAsia="方正小标宋_GBK"/>
          <w:b w:val="0"/>
          <w:bCs w:val="0"/>
          <w:sz w:val="44"/>
          <w:szCs w:val="44"/>
        </w:rPr>
        <w:t>202</w:t>
      </w:r>
      <w:r>
        <w:rPr>
          <w:rStyle w:val="5"/>
          <w:rFonts w:hint="eastAsia" w:ascii="方正小标宋_GBK" w:hAnsi="方正小标宋_GBK" w:eastAsia="方正小标宋_GBK"/>
          <w:b w:val="0"/>
          <w:bCs w:val="0"/>
          <w:sz w:val="44"/>
          <w:szCs w:val="44"/>
          <w:lang w:val="en-US" w:eastAsia="zh-CN"/>
        </w:rPr>
        <w:t>1</w:t>
      </w:r>
      <w:r>
        <w:rPr>
          <w:rStyle w:val="5"/>
          <w:rFonts w:ascii="方正小标宋_GBK" w:hAnsi="方正小标宋_GBK" w:eastAsia="方正小标宋_GBK"/>
          <w:b w:val="0"/>
          <w:bCs w:val="0"/>
          <w:sz w:val="44"/>
          <w:szCs w:val="44"/>
        </w:rPr>
        <w:t>年“即选计划”招聘岗位表</w:t>
      </w:r>
    </w:p>
    <w:tbl>
      <w:tblPr>
        <w:tblStyle w:val="3"/>
        <w:tblpPr w:leftFromText="180" w:rightFromText="180" w:vertAnchor="text" w:horzAnchor="page" w:tblpX="1138" w:tblpY="593"/>
        <w:tblOverlap w:val="never"/>
        <w:tblW w:w="9769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611"/>
        <w:gridCol w:w="622"/>
        <w:gridCol w:w="2399"/>
        <w:gridCol w:w="703"/>
        <w:gridCol w:w="703"/>
        <w:gridCol w:w="1476"/>
        <w:gridCol w:w="1180"/>
        <w:gridCol w:w="137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Style w:val="5"/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Style w:val="5"/>
                <w:rFonts w:ascii="黑体" w:hAnsi="宋体" w:eastAsia="黑体"/>
                <w:color w:val="000000"/>
                <w:kern w:val="0"/>
                <w:sz w:val="24"/>
                <w:szCs w:val="24"/>
              </w:rPr>
              <w:t>工作岗位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Style w:val="5"/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Style w:val="5"/>
                <w:rFonts w:ascii="黑体" w:hAnsi="宋体" w:eastAsia="黑体"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Style w:val="5"/>
                <w:rFonts w:hint="eastAsia" w:ascii="黑体" w:hAnsi="宋体" w:eastAsia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Style w:val="5"/>
                <w:rFonts w:hint="eastAsia" w:ascii="黑体" w:hAnsi="宋体" w:eastAsia="黑体"/>
                <w:color w:val="000000"/>
                <w:kern w:val="0"/>
                <w:sz w:val="24"/>
                <w:szCs w:val="24"/>
                <w:lang w:eastAsia="zh-CN"/>
              </w:rPr>
              <w:t>招聘</w:t>
            </w:r>
          </w:p>
          <w:p>
            <w:pPr>
              <w:spacing w:line="560" w:lineRule="exact"/>
              <w:jc w:val="center"/>
              <w:textAlignment w:val="center"/>
              <w:rPr>
                <w:rStyle w:val="5"/>
                <w:rFonts w:hint="eastAsia" w:ascii="黑体" w:hAnsi="宋体" w:eastAsia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Style w:val="5"/>
                <w:rFonts w:hint="eastAsia" w:ascii="黑体" w:hAnsi="宋体" w:eastAsia="黑体"/>
                <w:color w:val="000000"/>
                <w:kern w:val="0"/>
                <w:sz w:val="24"/>
                <w:szCs w:val="24"/>
                <w:lang w:eastAsia="zh-CN"/>
              </w:rPr>
              <w:t>计划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Style w:val="5"/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Style w:val="5"/>
                <w:rFonts w:ascii="黑体" w:hAnsi="宋体" w:eastAsia="黑体"/>
                <w:color w:val="000000"/>
                <w:kern w:val="0"/>
                <w:sz w:val="24"/>
                <w:szCs w:val="24"/>
              </w:rPr>
              <w:t>学校要求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Style w:val="5"/>
                <w:rFonts w:ascii="黑体" w:hAnsi="宋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ascii="黑体" w:hAnsi="宋体" w:eastAsia="黑体"/>
                <w:color w:val="000000"/>
                <w:kern w:val="0"/>
                <w:sz w:val="24"/>
                <w:szCs w:val="24"/>
              </w:rPr>
              <w:t>学历</w:t>
            </w:r>
          </w:p>
          <w:p>
            <w:pPr>
              <w:spacing w:line="560" w:lineRule="exact"/>
              <w:jc w:val="center"/>
              <w:textAlignment w:val="center"/>
              <w:rPr>
                <w:rStyle w:val="5"/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Style w:val="5"/>
                <w:rFonts w:ascii="黑体" w:hAnsi="宋体" w:eastAsia="黑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Style w:val="5"/>
                <w:rFonts w:ascii="黑体" w:hAnsi="宋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ascii="黑体" w:hAnsi="宋体" w:eastAsia="黑体"/>
                <w:color w:val="000000"/>
                <w:kern w:val="0"/>
                <w:sz w:val="24"/>
                <w:szCs w:val="24"/>
              </w:rPr>
              <w:t>学位</w:t>
            </w:r>
          </w:p>
          <w:p>
            <w:pPr>
              <w:spacing w:line="560" w:lineRule="exact"/>
              <w:jc w:val="center"/>
              <w:textAlignment w:val="center"/>
              <w:rPr>
                <w:rStyle w:val="5"/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Style w:val="5"/>
                <w:rFonts w:ascii="黑体" w:hAnsi="宋体" w:eastAsia="黑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Style w:val="5"/>
                <w:rFonts w:ascii="黑体" w:hAnsi="宋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ascii="黑体" w:hAnsi="宋体" w:eastAsia="黑体"/>
                <w:color w:val="000000"/>
                <w:kern w:val="0"/>
                <w:sz w:val="24"/>
                <w:szCs w:val="24"/>
              </w:rPr>
              <w:t>专业</w:t>
            </w:r>
          </w:p>
          <w:p>
            <w:pPr>
              <w:spacing w:line="560" w:lineRule="exact"/>
              <w:jc w:val="center"/>
              <w:textAlignment w:val="center"/>
              <w:rPr>
                <w:rStyle w:val="5"/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Style w:val="5"/>
                <w:rFonts w:ascii="黑体" w:hAnsi="宋体" w:eastAsia="黑体"/>
                <w:color w:val="000000"/>
                <w:kern w:val="0"/>
                <w:sz w:val="24"/>
                <w:szCs w:val="24"/>
              </w:rPr>
              <w:t>大类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Style w:val="5"/>
                <w:rFonts w:ascii="黑体" w:hAnsi="宋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Style w:val="5"/>
                <w:rFonts w:ascii="黑体" w:hAnsi="宋体" w:eastAsia="黑体"/>
                <w:color w:val="000000"/>
                <w:kern w:val="0"/>
                <w:sz w:val="24"/>
                <w:szCs w:val="24"/>
              </w:rPr>
              <w:t>复试</w:t>
            </w:r>
          </w:p>
          <w:p>
            <w:pPr>
              <w:spacing w:line="560" w:lineRule="exact"/>
              <w:jc w:val="center"/>
              <w:textAlignment w:val="center"/>
              <w:rPr>
                <w:rStyle w:val="5"/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Style w:val="5"/>
                <w:rFonts w:ascii="黑体" w:hAnsi="宋体" w:eastAsia="黑体"/>
                <w:color w:val="000000"/>
                <w:kern w:val="0"/>
                <w:sz w:val="24"/>
                <w:szCs w:val="24"/>
              </w:rPr>
              <w:t>方式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60" w:lineRule="exact"/>
              <w:jc w:val="center"/>
              <w:textAlignment w:val="center"/>
              <w:rPr>
                <w:rStyle w:val="5"/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Style w:val="5"/>
                <w:rFonts w:ascii="黑体" w:hAnsi="宋体" w:eastAsia="黑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5"/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Style w:val="5"/>
                <w:rFonts w:ascii="宋体" w:hAnsi="宋体"/>
                <w:color w:val="000000"/>
                <w:kern w:val="0"/>
                <w:sz w:val="22"/>
                <w:szCs w:val="22"/>
              </w:rPr>
              <w:t>即墨区区直</w:t>
            </w:r>
            <w:r>
              <w:rPr>
                <w:rStyle w:val="5"/>
                <w:rFonts w:hint="eastAsia" w:ascii="宋体" w:hAnsi="宋体"/>
                <w:color w:val="000000"/>
                <w:kern w:val="0"/>
                <w:sz w:val="22"/>
                <w:szCs w:val="22"/>
                <w:lang w:eastAsia="zh-CN"/>
              </w:rPr>
              <w:t>事业单位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5"/>
                <w:rFonts w:ascii="宋体" w:hAnsi="宋体"/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62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5"/>
                <w:rFonts w:hint="default" w:ascii="宋体" w:hAnsi="宋体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50人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Style w:val="5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5"/>
                <w:rFonts w:ascii="宋体" w:hAnsi="宋体"/>
                <w:color w:val="000000"/>
                <w:kern w:val="0"/>
                <w:sz w:val="22"/>
                <w:szCs w:val="22"/>
              </w:rPr>
              <w:t>世界一流大学建设高校、一流学科建设高校、符合报名条件的海外高校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5"/>
                <w:rFonts w:ascii="宋体" w:hAnsi="宋体"/>
                <w:color w:val="000000"/>
                <w:kern w:val="0"/>
                <w:sz w:val="22"/>
                <w:szCs w:val="22"/>
              </w:rPr>
              <w:t>全日制</w:t>
            </w:r>
            <w:r>
              <w:rPr>
                <w:rStyle w:val="5"/>
                <w:rFonts w:hint="eastAsia" w:ascii="宋体" w:hAnsi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Style w:val="5"/>
                <w:rFonts w:ascii="宋体" w:hAnsi="宋体"/>
                <w:color w:val="000000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5"/>
                <w:rFonts w:ascii="宋体" w:hAnsi="宋体"/>
                <w:color w:val="000000"/>
                <w:kern w:val="0"/>
                <w:sz w:val="22"/>
                <w:szCs w:val="22"/>
              </w:rPr>
              <w:t>硕士</w:t>
            </w:r>
            <w:r>
              <w:rPr>
                <w:rStyle w:val="5"/>
                <w:rFonts w:hint="eastAsia" w:ascii="宋体" w:hAnsi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Style w:val="5"/>
                <w:rFonts w:ascii="宋体" w:hAnsi="宋体"/>
                <w:color w:val="000000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Style w:val="5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5"/>
                <w:rFonts w:ascii="宋体" w:hAnsi="宋体"/>
                <w:color w:val="000000"/>
                <w:sz w:val="22"/>
                <w:szCs w:val="22"/>
              </w:rPr>
              <w:t>理学、工学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5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5"/>
                <w:rFonts w:ascii="宋体" w:hAnsi="宋体"/>
                <w:color w:val="000000"/>
                <w:kern w:val="0"/>
                <w:sz w:val="22"/>
                <w:szCs w:val="22"/>
              </w:rPr>
              <w:t>结构化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5"/>
                <w:rFonts w:ascii="宋体" w:hAnsi="宋体"/>
                <w:color w:val="000000"/>
                <w:kern w:val="0"/>
                <w:sz w:val="22"/>
                <w:szCs w:val="22"/>
              </w:rPr>
              <w:t>面试</w:t>
            </w:r>
          </w:p>
        </w:tc>
        <w:tc>
          <w:tcPr>
            <w:tcW w:w="13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Style w:val="5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5"/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每个</w:t>
            </w:r>
            <w:r>
              <w:rPr>
                <w:rStyle w:val="5"/>
                <w:rFonts w:hint="eastAsia" w:ascii="宋体" w:hAnsi="宋体"/>
                <w:color w:val="000000"/>
                <w:sz w:val="22"/>
                <w:szCs w:val="22"/>
              </w:rPr>
              <w:t>岗位的招聘计划数量按报名人数和专业急需紧缺程度合理确定，具体岗位招聘计划数量将在即墨</w:t>
            </w:r>
            <w:r>
              <w:rPr>
                <w:rStyle w:val="5"/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政务</w:t>
            </w:r>
            <w:r>
              <w:rPr>
                <w:rStyle w:val="5"/>
                <w:rFonts w:hint="eastAsia" w:ascii="宋体" w:hAnsi="宋体"/>
                <w:color w:val="000000"/>
                <w:sz w:val="22"/>
                <w:szCs w:val="22"/>
              </w:rPr>
              <w:t>网站公布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" w:hRule="atLeast"/>
        </w:trPr>
        <w:tc>
          <w:tcPr>
            <w:tcW w:w="6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Style w:val="5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5"/>
                <w:rFonts w:ascii="宋体" w:hAnsi="宋体"/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6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5"/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Style w:val="5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5"/>
                <w:rFonts w:ascii="宋体" w:hAnsi="宋体"/>
                <w:color w:val="000000"/>
                <w:kern w:val="0"/>
                <w:sz w:val="22"/>
                <w:szCs w:val="22"/>
              </w:rPr>
              <w:t>世界一流大学建设高校、一流学科建设高校、符合报名条件的海外高校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5"/>
                <w:rFonts w:ascii="宋体" w:hAnsi="宋体"/>
                <w:color w:val="000000"/>
                <w:kern w:val="0"/>
                <w:sz w:val="22"/>
                <w:szCs w:val="22"/>
              </w:rPr>
              <w:t>全日制</w:t>
            </w:r>
            <w:r>
              <w:rPr>
                <w:rStyle w:val="5"/>
                <w:rFonts w:hint="eastAsia" w:ascii="宋体" w:hAnsi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Style w:val="5"/>
                <w:rFonts w:ascii="宋体" w:hAnsi="宋体"/>
                <w:color w:val="000000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5"/>
                <w:rFonts w:ascii="宋体" w:hAnsi="宋体"/>
                <w:color w:val="000000"/>
                <w:kern w:val="0"/>
                <w:sz w:val="22"/>
                <w:szCs w:val="22"/>
              </w:rPr>
              <w:t>硕士</w:t>
            </w:r>
            <w:r>
              <w:rPr>
                <w:rStyle w:val="5"/>
                <w:rFonts w:hint="eastAsia" w:ascii="宋体" w:hAnsi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Style w:val="5"/>
                <w:rFonts w:ascii="宋体" w:hAnsi="宋体"/>
                <w:color w:val="000000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Style w:val="5"/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Style w:val="5"/>
                <w:rFonts w:ascii="宋体" w:hAnsi="宋体"/>
                <w:color w:val="000000"/>
                <w:kern w:val="0"/>
                <w:sz w:val="22"/>
                <w:szCs w:val="22"/>
              </w:rPr>
              <w:t>文学、法学</w:t>
            </w: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69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Style w:val="5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5"/>
                <w:rFonts w:ascii="宋体" w:hAnsi="宋体"/>
                <w:color w:val="000000"/>
                <w:kern w:val="0"/>
                <w:sz w:val="22"/>
                <w:szCs w:val="22"/>
              </w:rPr>
              <w:t>03</w:t>
            </w:r>
          </w:p>
        </w:tc>
        <w:tc>
          <w:tcPr>
            <w:tcW w:w="62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5"/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Style w:val="5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5"/>
                <w:rFonts w:ascii="宋体" w:hAnsi="宋体"/>
                <w:color w:val="000000"/>
                <w:kern w:val="0"/>
                <w:sz w:val="22"/>
                <w:szCs w:val="22"/>
              </w:rPr>
              <w:t>世界一流大学建设高校、一流学科建设高校、符合报名条件的海外高校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5"/>
                <w:rFonts w:ascii="宋体" w:hAnsi="宋体"/>
                <w:color w:val="000000"/>
                <w:kern w:val="0"/>
                <w:sz w:val="22"/>
                <w:szCs w:val="22"/>
              </w:rPr>
              <w:t>全日制</w:t>
            </w:r>
            <w:r>
              <w:rPr>
                <w:rStyle w:val="5"/>
                <w:rFonts w:hint="eastAsia" w:ascii="宋体" w:hAnsi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Style w:val="5"/>
                <w:rFonts w:ascii="宋体" w:hAnsi="宋体"/>
                <w:color w:val="000000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5"/>
                <w:rFonts w:ascii="宋体" w:hAnsi="宋体"/>
                <w:color w:val="000000"/>
                <w:kern w:val="0"/>
                <w:sz w:val="22"/>
                <w:szCs w:val="22"/>
              </w:rPr>
              <w:t>硕士</w:t>
            </w:r>
            <w:r>
              <w:rPr>
                <w:rStyle w:val="5"/>
                <w:rFonts w:hint="eastAsia" w:ascii="宋体" w:hAnsi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Style w:val="5"/>
                <w:rFonts w:ascii="宋体" w:hAnsi="宋体"/>
                <w:color w:val="000000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Style w:val="5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5"/>
                <w:rFonts w:ascii="宋体" w:hAnsi="宋体"/>
                <w:color w:val="000000"/>
                <w:kern w:val="0"/>
                <w:sz w:val="22"/>
                <w:szCs w:val="22"/>
              </w:rPr>
              <w:t>经济学、管理学</w:t>
            </w:r>
          </w:p>
        </w:tc>
        <w:tc>
          <w:tcPr>
            <w:tcW w:w="118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Style w:val="5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5"/>
                <w:rFonts w:ascii="宋体" w:hAnsi="宋体"/>
                <w:color w:val="000000"/>
                <w:kern w:val="0"/>
                <w:sz w:val="22"/>
                <w:szCs w:val="22"/>
              </w:rPr>
              <w:t>04</w:t>
            </w:r>
          </w:p>
        </w:tc>
        <w:tc>
          <w:tcPr>
            <w:tcW w:w="62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5"/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Style w:val="5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5"/>
                <w:rFonts w:ascii="宋体" w:hAnsi="宋体"/>
                <w:color w:val="000000"/>
                <w:kern w:val="0"/>
                <w:sz w:val="22"/>
                <w:szCs w:val="22"/>
              </w:rPr>
              <w:t>世界一流大学建设高校、一流学科建设高校、符合报名条件的海外高校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5"/>
                <w:rFonts w:ascii="宋体" w:hAnsi="宋体"/>
                <w:color w:val="000000"/>
                <w:kern w:val="0"/>
                <w:sz w:val="22"/>
                <w:szCs w:val="22"/>
              </w:rPr>
              <w:t>全日制</w:t>
            </w:r>
            <w:r>
              <w:rPr>
                <w:rStyle w:val="5"/>
                <w:rFonts w:hint="eastAsia" w:ascii="宋体" w:hAnsi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Style w:val="5"/>
                <w:rFonts w:ascii="宋体" w:hAnsi="宋体"/>
                <w:color w:val="000000"/>
                <w:kern w:val="0"/>
                <w:sz w:val="22"/>
                <w:szCs w:val="22"/>
              </w:rPr>
              <w:t>研究生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Style w:val="5"/>
                <w:rFonts w:ascii="宋体" w:hAnsi="宋体"/>
                <w:color w:val="000000"/>
                <w:kern w:val="0"/>
                <w:sz w:val="22"/>
                <w:szCs w:val="22"/>
              </w:rPr>
              <w:t>硕士</w:t>
            </w:r>
            <w:r>
              <w:rPr>
                <w:rStyle w:val="5"/>
                <w:rFonts w:hint="eastAsia" w:ascii="宋体" w:hAnsi="宋体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Style w:val="5"/>
                <w:rFonts w:ascii="宋体" w:hAnsi="宋体"/>
                <w:color w:val="000000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Style w:val="5"/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Style w:val="5"/>
                <w:rFonts w:ascii="宋体" w:hAnsi="宋体"/>
                <w:color w:val="000000"/>
                <w:kern w:val="0"/>
                <w:sz w:val="22"/>
                <w:szCs w:val="22"/>
              </w:rPr>
              <w:t>哲学、农学</w:t>
            </w:r>
            <w:r>
              <w:rPr>
                <w:rStyle w:val="5"/>
                <w:rFonts w:hint="eastAsia" w:ascii="宋体" w:hAnsi="宋体"/>
                <w:color w:val="000000"/>
                <w:kern w:val="0"/>
                <w:sz w:val="22"/>
                <w:szCs w:val="22"/>
                <w:lang w:eastAsia="zh-CN"/>
              </w:rPr>
              <w:t>、历史学</w:t>
            </w:r>
          </w:p>
        </w:tc>
        <w:tc>
          <w:tcPr>
            <w:tcW w:w="11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5"/>
                <w:rFonts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Style w:val="5"/>
                <w:rFonts w:hint="eastAsia" w:ascii="宋体" w:hAnsi="宋体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Style w:val="5"/>
                <w:rFonts w:ascii="宋体" w:hAnsi="宋体"/>
                <w:color w:val="000000"/>
                <w:sz w:val="22"/>
                <w:szCs w:val="22"/>
              </w:rPr>
              <w:t>即墨区镇街</w:t>
            </w:r>
            <w:r>
              <w:rPr>
                <w:rStyle w:val="5"/>
                <w:rFonts w:hint="eastAsia" w:ascii="宋体" w:hAnsi="宋体"/>
                <w:color w:val="000000"/>
                <w:sz w:val="22"/>
                <w:szCs w:val="22"/>
                <w:lang w:eastAsia="zh-CN"/>
              </w:rPr>
              <w:t>事业单位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5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5"/>
                <w:rFonts w:ascii="宋体" w:hAnsi="宋体"/>
                <w:color w:val="000000"/>
                <w:kern w:val="0"/>
                <w:sz w:val="22"/>
                <w:szCs w:val="22"/>
              </w:rPr>
              <w:t>05</w:t>
            </w:r>
          </w:p>
        </w:tc>
        <w:tc>
          <w:tcPr>
            <w:tcW w:w="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2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5"/>
                <w:rFonts w:hint="default" w:ascii="宋体" w:hAnsi="宋体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5"/>
                <w:rFonts w:hint="eastAsia" w:ascii="宋体" w:hAnsi="宋体"/>
                <w:color w:val="000000"/>
                <w:kern w:val="0"/>
                <w:sz w:val="22"/>
                <w:szCs w:val="22"/>
                <w:lang w:val="en-US" w:eastAsia="zh-CN"/>
              </w:rPr>
              <w:t>50人</w:t>
            </w:r>
          </w:p>
        </w:tc>
        <w:tc>
          <w:tcPr>
            <w:tcW w:w="2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Style w:val="5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5"/>
                <w:rFonts w:ascii="宋体" w:hAnsi="宋体"/>
                <w:color w:val="000000"/>
                <w:kern w:val="0"/>
                <w:sz w:val="22"/>
                <w:szCs w:val="22"/>
              </w:rPr>
              <w:t>世界一流大学建设高校、</w:t>
            </w:r>
            <w:r>
              <w:rPr>
                <w:rStyle w:val="5"/>
                <w:rFonts w:hint="eastAsia" w:ascii="宋体" w:hAnsi="宋体"/>
                <w:color w:val="000000"/>
                <w:kern w:val="0"/>
                <w:sz w:val="22"/>
                <w:szCs w:val="22"/>
                <w:lang w:eastAsia="zh-CN"/>
              </w:rPr>
              <w:t>一流学科建设高校、符合报名条件的海外高校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5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5"/>
                <w:rFonts w:ascii="宋体" w:hAnsi="宋体"/>
                <w:color w:val="000000"/>
                <w:kern w:val="0"/>
                <w:sz w:val="22"/>
                <w:szCs w:val="22"/>
              </w:rPr>
              <w:t>全日制</w:t>
            </w:r>
            <w:r>
              <w:rPr>
                <w:rStyle w:val="5"/>
                <w:rFonts w:hint="eastAsia" w:ascii="宋体" w:hAnsi="宋体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Style w:val="5"/>
                <w:rFonts w:ascii="宋体" w:hAnsi="宋体"/>
                <w:color w:val="000000"/>
                <w:kern w:val="0"/>
                <w:sz w:val="22"/>
                <w:szCs w:val="22"/>
              </w:rPr>
              <w:t>研究生</w:t>
            </w:r>
            <w:r>
              <w:rPr>
                <w:rStyle w:val="5"/>
                <w:rFonts w:hint="eastAsia" w:ascii="宋体" w:hAnsi="宋体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5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5"/>
                <w:rFonts w:hint="eastAsia" w:ascii="宋体" w:hAnsi="宋体"/>
                <w:color w:val="000000"/>
                <w:kern w:val="0"/>
                <w:sz w:val="22"/>
                <w:szCs w:val="22"/>
                <w:lang w:eastAsia="zh-CN"/>
              </w:rPr>
              <w:t>硕士</w:t>
            </w:r>
            <w:r>
              <w:rPr>
                <w:rStyle w:val="5"/>
                <w:rFonts w:hint="eastAsia" w:ascii="宋体" w:hAnsi="宋体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Style w:val="5"/>
                <w:rFonts w:ascii="宋体" w:hAnsi="宋体"/>
                <w:color w:val="000000"/>
                <w:kern w:val="0"/>
                <w:sz w:val="22"/>
                <w:szCs w:val="22"/>
              </w:rPr>
              <w:t>及以上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center"/>
              <w:rPr>
                <w:rStyle w:val="5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5"/>
                <w:rFonts w:ascii="宋体" w:hAnsi="宋体"/>
                <w:color w:val="000000"/>
                <w:sz w:val="22"/>
                <w:szCs w:val="22"/>
              </w:rPr>
              <w:t>理学、工学、</w:t>
            </w:r>
            <w:r>
              <w:rPr>
                <w:rStyle w:val="5"/>
                <w:rFonts w:ascii="宋体" w:hAnsi="宋体"/>
                <w:color w:val="000000"/>
                <w:kern w:val="0"/>
                <w:sz w:val="22"/>
                <w:szCs w:val="22"/>
              </w:rPr>
              <w:t>文学、法学、经济学、</w:t>
            </w:r>
            <w:r>
              <w:rPr>
                <w:rStyle w:val="5"/>
                <w:rFonts w:hint="eastAsia" w:ascii="宋体" w:hAnsi="宋体"/>
                <w:color w:val="000000"/>
                <w:kern w:val="0"/>
                <w:sz w:val="22"/>
                <w:szCs w:val="22"/>
                <w:lang w:eastAsia="zh-CN"/>
              </w:rPr>
              <w:t>历史学、</w:t>
            </w:r>
            <w:r>
              <w:rPr>
                <w:rStyle w:val="5"/>
                <w:rFonts w:ascii="宋体" w:hAnsi="宋体"/>
                <w:color w:val="000000"/>
                <w:kern w:val="0"/>
                <w:sz w:val="22"/>
                <w:szCs w:val="22"/>
              </w:rPr>
              <w:t>管理学、哲学、农学</w:t>
            </w:r>
          </w:p>
        </w:tc>
        <w:tc>
          <w:tcPr>
            <w:tcW w:w="1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5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5"/>
                <w:rFonts w:ascii="宋体" w:hAnsi="宋体"/>
                <w:color w:val="000000"/>
                <w:kern w:val="0"/>
                <w:sz w:val="22"/>
                <w:szCs w:val="22"/>
              </w:rPr>
              <w:t>结构化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5"/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Style w:val="5"/>
                <w:rFonts w:ascii="宋体" w:hAnsi="宋体"/>
                <w:color w:val="000000"/>
                <w:kern w:val="0"/>
                <w:sz w:val="22"/>
                <w:szCs w:val="22"/>
              </w:rPr>
              <w:t>面试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Style w:val="5"/>
                <w:rFonts w:ascii="宋体" w:hAnsi="宋体"/>
                <w:color w:val="000000"/>
                <w:kern w:val="0"/>
                <w:sz w:val="22"/>
                <w:szCs w:val="22"/>
              </w:rPr>
            </w:pPr>
          </w:p>
        </w:tc>
      </w:tr>
    </w:tbl>
    <w:p/>
    <w:sectPr>
      <w:pgSz w:w="11906" w:h="16838"/>
      <w:pgMar w:top="2098" w:right="1474" w:bottom="1984" w:left="1587" w:header="708" w:footer="709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855AD"/>
    <w:rsid w:val="236B1356"/>
    <w:rsid w:val="311651CF"/>
    <w:rsid w:val="3B3E0BF9"/>
    <w:rsid w:val="4C963E20"/>
    <w:rsid w:val="4FC20C30"/>
    <w:rsid w:val="5F46490F"/>
    <w:rsid w:val="63B855AD"/>
    <w:rsid w:val="72632591"/>
    <w:rsid w:val="730C1C04"/>
    <w:rsid w:val="7B20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keepNext/>
      <w:keepLines/>
      <w:spacing w:before="260" w:after="260" w:line="416" w:lineRule="auto"/>
    </w:pPr>
    <w:rPr>
      <w:rFonts w:ascii="Cambria" w:hAnsi="Cambria" w:cs="Times New Roman"/>
      <w:b/>
      <w:bCs/>
      <w:sz w:val="32"/>
      <w:szCs w:val="32"/>
    </w:r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2020-11-03T11:49:00Z</dcterms:created>
  <dc:creator>Z.T.</dc:creator>
  <cp:lastModifiedBy>Administrator</cp:lastModifiedBy>
  <cp:lastPrinted>2021-04-26T06:27:45Z</cp:lastPrinted>
  <dcterms:modified xsi:type="dcterms:W3CDTF">2021-04-26T06:28:37Z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9A082713896842E6A16834309977E5B8</vt:lpwstr>
  </property>
</Properties>
</file>