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val="en-US" w:eastAsia="zh-CN"/>
              </w:rPr>
              <w:t>浙江亿享会信息传媒有限公司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企业简介：</w:t>
            </w:r>
          </w:p>
        </w:tc>
        <w:tc>
          <w:tcPr>
            <w:tcW w:w="6914" w:type="dxa"/>
          </w:tcPr>
          <w:p>
            <w:pPr>
              <w:pStyle w:val="22"/>
              <w:shd w:val="clear" w:color="auto" w:fill="FFFFFF"/>
              <w:spacing w:before="0" w:beforeAutospacing="0" w:after="240" w:afterAutospacing="0" w:line="332" w:lineRule="atLeast"/>
              <w:jc w:val="both"/>
              <w:rPr>
                <w:rFonts w:hint="default" w:ascii="Times New Roman" w:hAnsi="Times New Roman" w:eastAsia="仿宋" w:cs="Helvetica"/>
                <w:bCs/>
                <w:kern w:val="0"/>
                <w:sz w:val="30"/>
                <w:szCs w:val="32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亿享传媒全称浙江亿享会信息传媒有限公司，万潮家族成员之一，成立于2014年，是一家怀揣促成金融强兴之梦的传媒公司，将“传媒盛金融”作为公司使命，更多关注金融品牌的成长，为金融企业提供品牌咨询、品牌打造、品牌辅导、品牌推广、广告发布、品牌的IT落地或代运营、合规评估及定制、营销策划、活动执行等服务，促成金融产业迎着品牌化、规范化的方向发展。 亿享传媒不断地研究大众普遍接受的金融消费及理财需求数据、个性需求数据，运营及整合多元化自有金融媒体和个人IP群，投资金融周边的娱乐项目，以此为接口，让金融更轻松地走向大众，让金融更便捷地服务到大众，让大众普遍化地享受金融强兴带来的生活福利。 亿享传媒主营业务为代理银行相关业务，与平安银行达成战略合作，子公司杭州信盟投资管理有限公司同浦发银行达成战略合作，分别通过代理银行业务渠道，从事上海黄金交易所黄金T+D业务，企业经过多年沉淀，业务稳定成熟。 业务授权均可在银行官网进行查询.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eastAsia="zh-CN"/>
              </w:rPr>
              <w:t>股权投资员、投资研究员、分析师助理、总经办助理、行政管理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  <w:lang w:eastAsia="zh-CN"/>
              </w:rPr>
              <w:t>经济学、金融学、投资学、统计学等相关专业、工商管理、行政管理等相关专业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rPr>
          <w:rFonts w:ascii="Times New Roman" w:hAnsi="Times New Roman" w:eastAsia="仿宋" w:cs="Helvetica"/>
          <w:bCs/>
          <w:kern w:val="0"/>
          <w:sz w:val="30"/>
          <w:szCs w:val="32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956BD"/>
    <w:rsid w:val="000B4FBA"/>
    <w:rsid w:val="00113FE4"/>
    <w:rsid w:val="00157ED0"/>
    <w:rsid w:val="00191399"/>
    <w:rsid w:val="001D1099"/>
    <w:rsid w:val="001E7576"/>
    <w:rsid w:val="001E7B3E"/>
    <w:rsid w:val="00245D00"/>
    <w:rsid w:val="0027153C"/>
    <w:rsid w:val="002F104B"/>
    <w:rsid w:val="00311DBD"/>
    <w:rsid w:val="00412FAD"/>
    <w:rsid w:val="00485FA2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84A7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94E0C"/>
    <w:rsid w:val="00BA38BF"/>
    <w:rsid w:val="00BC0BE5"/>
    <w:rsid w:val="00BD3320"/>
    <w:rsid w:val="00BD79E8"/>
    <w:rsid w:val="00C84D41"/>
    <w:rsid w:val="00C87B84"/>
    <w:rsid w:val="00CB36EB"/>
    <w:rsid w:val="00CC3A74"/>
    <w:rsid w:val="00CD5F63"/>
    <w:rsid w:val="00CF1339"/>
    <w:rsid w:val="00D27856"/>
    <w:rsid w:val="00D83D9B"/>
    <w:rsid w:val="00DD7865"/>
    <w:rsid w:val="00E02F03"/>
    <w:rsid w:val="00E05710"/>
    <w:rsid w:val="00E559DD"/>
    <w:rsid w:val="00E7689E"/>
    <w:rsid w:val="00E7775A"/>
    <w:rsid w:val="00F335EF"/>
    <w:rsid w:val="00F37E42"/>
    <w:rsid w:val="00F91BCC"/>
    <w:rsid w:val="00FC1578"/>
    <w:rsid w:val="00FF50EC"/>
    <w:rsid w:val="083D4488"/>
    <w:rsid w:val="0B1876BA"/>
    <w:rsid w:val="0BD05932"/>
    <w:rsid w:val="19241853"/>
    <w:rsid w:val="1BBB6098"/>
    <w:rsid w:val="1C6331D6"/>
    <w:rsid w:val="1D8074B6"/>
    <w:rsid w:val="1DAE38A4"/>
    <w:rsid w:val="1E1D26FE"/>
    <w:rsid w:val="1F527078"/>
    <w:rsid w:val="1F7E0811"/>
    <w:rsid w:val="1FDC0C6A"/>
    <w:rsid w:val="20411B21"/>
    <w:rsid w:val="2A98516F"/>
    <w:rsid w:val="36E12F3D"/>
    <w:rsid w:val="36E507C8"/>
    <w:rsid w:val="37133103"/>
    <w:rsid w:val="381A2AAC"/>
    <w:rsid w:val="3B316F03"/>
    <w:rsid w:val="3C793A4E"/>
    <w:rsid w:val="41DD6F95"/>
    <w:rsid w:val="44C45535"/>
    <w:rsid w:val="457E3523"/>
    <w:rsid w:val="479F5516"/>
    <w:rsid w:val="482938E5"/>
    <w:rsid w:val="4AA34E16"/>
    <w:rsid w:val="4AAC6C2D"/>
    <w:rsid w:val="4AFA0619"/>
    <w:rsid w:val="4BB644BB"/>
    <w:rsid w:val="4C363574"/>
    <w:rsid w:val="4E664697"/>
    <w:rsid w:val="50183002"/>
    <w:rsid w:val="549875CD"/>
    <w:rsid w:val="55C30E83"/>
    <w:rsid w:val="56595238"/>
    <w:rsid w:val="59984587"/>
    <w:rsid w:val="5F0D7D2F"/>
    <w:rsid w:val="5FAA1FE4"/>
    <w:rsid w:val="61C357F2"/>
    <w:rsid w:val="61F75D7D"/>
    <w:rsid w:val="66CF5A5D"/>
    <w:rsid w:val="693031AA"/>
    <w:rsid w:val="6BB81E5F"/>
    <w:rsid w:val="6F057622"/>
    <w:rsid w:val="708B446F"/>
    <w:rsid w:val="733F3C9F"/>
    <w:rsid w:val="75D73A3D"/>
    <w:rsid w:val="771150FF"/>
    <w:rsid w:val="7A333307"/>
    <w:rsid w:val="7A967952"/>
    <w:rsid w:val="7D6E732A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日期 字符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批注框文本 字符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脚 字符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字符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2">
    <w:name w:val="ox-be88865e6f-x_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3">
    <w:name w:val="readmail_locationti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280</Words>
  <Characters>1599</Characters>
  <Lines>13</Lines>
  <Paragraphs>3</Paragraphs>
  <TotalTime>2</TotalTime>
  <ScaleCrop>false</ScaleCrop>
  <LinksUpToDate>false</LinksUpToDate>
  <CharactersWithSpaces>1876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2019-10-29T09:42:26Z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